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8F" w:rsidRDefault="00AF4D8F" w:rsidP="00AF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1D">
        <w:rPr>
          <w:rFonts w:ascii="Times New Roman" w:hAnsi="Times New Roman" w:cs="Times New Roman"/>
          <w:b/>
          <w:sz w:val="28"/>
          <w:szCs w:val="28"/>
        </w:rPr>
        <w:t xml:space="preserve">Анализ проведения </w:t>
      </w:r>
    </w:p>
    <w:p w:rsidR="00AF4D8F" w:rsidRDefault="00AF4D8F" w:rsidP="00AF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D8F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Методика «Исследования словесно-логического мышления младших школьников» (Э.Ф. </w:t>
      </w:r>
      <w:proofErr w:type="spellStart"/>
      <w:r w:rsidRPr="00AF4D8F">
        <w:rPr>
          <w:rFonts w:ascii="Times New Roman" w:hAnsi="Times New Roman" w:cs="Times New Roman"/>
          <w:b/>
          <w:bCs/>
          <w:color w:val="000000"/>
          <w:sz w:val="28"/>
          <w:szCs w:val="27"/>
        </w:rPr>
        <w:t>Замбацявичене</w:t>
      </w:r>
      <w:proofErr w:type="spellEnd"/>
      <w:r w:rsidRPr="00172208">
        <w:rPr>
          <w:rFonts w:ascii="Times New Roman" w:hAnsi="Times New Roman" w:cs="Times New Roman"/>
          <w:bCs/>
          <w:color w:val="000000"/>
          <w:sz w:val="24"/>
          <w:szCs w:val="27"/>
        </w:rPr>
        <w:t>) </w:t>
      </w:r>
    </w:p>
    <w:p w:rsidR="00AF4D8F" w:rsidRPr="00BD4C1D" w:rsidRDefault="00AF4D8F" w:rsidP="00AF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«Б» МБОУ «СШ №35»</w:t>
      </w:r>
    </w:p>
    <w:tbl>
      <w:tblPr>
        <w:tblStyle w:val="a3"/>
        <w:tblW w:w="9606" w:type="dxa"/>
        <w:tblLook w:val="04A0"/>
      </w:tblPr>
      <w:tblGrid>
        <w:gridCol w:w="2943"/>
        <w:gridCol w:w="6663"/>
      </w:tblGrid>
      <w:tr w:rsidR="00AF4D8F" w:rsidRPr="005161F5" w:rsidTr="00F84911">
        <w:tc>
          <w:tcPr>
            <w:tcW w:w="2943" w:type="dxa"/>
          </w:tcPr>
          <w:p w:rsidR="00AF4D8F" w:rsidRPr="005161F5" w:rsidRDefault="00AF4D8F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Дата проведения</w:t>
            </w:r>
          </w:p>
        </w:tc>
        <w:tc>
          <w:tcPr>
            <w:tcW w:w="6663" w:type="dxa"/>
          </w:tcPr>
          <w:p w:rsidR="00AF4D8F" w:rsidRPr="005161F5" w:rsidRDefault="00AF4D8F" w:rsidP="00BC5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  <w:r w:rsidR="00BC55AE">
              <w:rPr>
                <w:szCs w:val="28"/>
              </w:rPr>
              <w:t>11</w:t>
            </w:r>
            <w:r>
              <w:rPr>
                <w:szCs w:val="28"/>
              </w:rPr>
              <w:t>.2016</w:t>
            </w:r>
            <w:r w:rsidRPr="005161F5">
              <w:rPr>
                <w:szCs w:val="28"/>
              </w:rPr>
              <w:t xml:space="preserve"> г</w:t>
            </w:r>
          </w:p>
        </w:tc>
      </w:tr>
      <w:tr w:rsidR="00AF4D8F" w:rsidRPr="005161F5" w:rsidTr="00F84911">
        <w:tc>
          <w:tcPr>
            <w:tcW w:w="2943" w:type="dxa"/>
          </w:tcPr>
          <w:p w:rsidR="00AF4D8F" w:rsidRPr="005161F5" w:rsidRDefault="00AF4D8F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Диагностику проводил</w:t>
            </w:r>
          </w:p>
        </w:tc>
        <w:tc>
          <w:tcPr>
            <w:tcW w:w="6663" w:type="dxa"/>
          </w:tcPr>
          <w:p w:rsidR="00AF4D8F" w:rsidRPr="005161F5" w:rsidRDefault="00BC55AE" w:rsidP="00F849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Ананьева Н.А</w:t>
            </w:r>
          </w:p>
        </w:tc>
      </w:tr>
      <w:tr w:rsidR="00AF4D8F" w:rsidRPr="005161F5" w:rsidTr="00F84911">
        <w:tc>
          <w:tcPr>
            <w:tcW w:w="2943" w:type="dxa"/>
          </w:tcPr>
          <w:p w:rsidR="00AF4D8F" w:rsidRPr="005161F5" w:rsidRDefault="00AF4D8F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Автор, название  методики</w:t>
            </w:r>
          </w:p>
        </w:tc>
        <w:tc>
          <w:tcPr>
            <w:tcW w:w="6663" w:type="dxa"/>
          </w:tcPr>
          <w:p w:rsidR="00AF4D8F" w:rsidRPr="00085627" w:rsidRDefault="00AF4D8F" w:rsidP="00F84911">
            <w:pPr>
              <w:jc w:val="center"/>
              <w:rPr>
                <w:szCs w:val="28"/>
              </w:rPr>
            </w:pPr>
            <w:r w:rsidRPr="00172208">
              <w:rPr>
                <w:bCs/>
                <w:color w:val="000000"/>
                <w:szCs w:val="27"/>
              </w:rPr>
              <w:t xml:space="preserve">Методика «Исследования словесно-логического мышления младших школьников» (Э.Ф. </w:t>
            </w:r>
            <w:proofErr w:type="spellStart"/>
            <w:r w:rsidRPr="00172208">
              <w:rPr>
                <w:bCs/>
                <w:color w:val="000000"/>
                <w:szCs w:val="27"/>
              </w:rPr>
              <w:t>Замбацявичене</w:t>
            </w:r>
            <w:proofErr w:type="spellEnd"/>
            <w:r w:rsidRPr="00172208">
              <w:rPr>
                <w:bCs/>
                <w:color w:val="000000"/>
                <w:szCs w:val="27"/>
              </w:rPr>
              <w:t>) </w:t>
            </w:r>
          </w:p>
        </w:tc>
      </w:tr>
      <w:tr w:rsidR="00AF4D8F" w:rsidRPr="005161F5" w:rsidTr="00AF4D8F">
        <w:trPr>
          <w:trHeight w:val="2365"/>
        </w:trPr>
        <w:tc>
          <w:tcPr>
            <w:tcW w:w="2943" w:type="dxa"/>
          </w:tcPr>
          <w:p w:rsidR="00AF4D8F" w:rsidRPr="005161F5" w:rsidRDefault="00AF4D8F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Критерии и шкалы оценивания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F4D8F" w:rsidRPr="007A75BE" w:rsidRDefault="00AF4D8F" w:rsidP="00AF4D8F">
            <w:pPr>
              <w:pStyle w:val="a4"/>
              <w:ind w:left="708" w:firstLine="708"/>
              <w:jc w:val="both"/>
              <w:rPr>
                <w:i/>
              </w:rPr>
            </w:pPr>
            <w:r w:rsidRPr="007A75BE">
              <w:rPr>
                <w:i/>
              </w:rPr>
              <w:t>Показатели уровня выполнения задания:</w:t>
            </w:r>
          </w:p>
          <w:p w:rsidR="00AF4D8F" w:rsidRPr="007A75BE" w:rsidRDefault="00AF4D8F" w:rsidP="00AF4D8F">
            <w:pPr>
              <w:pStyle w:val="a4"/>
              <w:jc w:val="both"/>
            </w:pPr>
            <w:r w:rsidRPr="007A75BE">
              <w:rPr>
                <w:i/>
              </w:rPr>
              <w:t>Низкий уровень</w:t>
            </w:r>
            <w:r w:rsidRPr="007A75BE">
              <w:t>: ребенок отвечает неправильно во всех четырех пробах.</w:t>
            </w:r>
          </w:p>
          <w:p w:rsidR="00AF4D8F" w:rsidRPr="007A75BE" w:rsidRDefault="00AF4D8F" w:rsidP="00AF4D8F">
            <w:pPr>
              <w:pStyle w:val="a4"/>
              <w:jc w:val="both"/>
            </w:pPr>
            <w:r w:rsidRPr="007A75BE">
              <w:rPr>
                <w:i/>
              </w:rPr>
              <w:t>Средний уровень</w:t>
            </w:r>
            <w:r w:rsidRPr="007A75BE">
              <w:t xml:space="preserve">: правильные ответы только в 1-й и 3-й пробах; ребенок правильно определяет стороны относительно своей позиции, но не учитывает позиции, отличной от своей. </w:t>
            </w:r>
          </w:p>
          <w:p w:rsidR="00AF4D8F" w:rsidRPr="00085627" w:rsidRDefault="00AF4D8F" w:rsidP="00AF4D8F">
            <w:pPr>
              <w:pStyle w:val="a4"/>
              <w:jc w:val="both"/>
            </w:pPr>
            <w:r w:rsidRPr="007A75BE">
              <w:rPr>
                <w:i/>
              </w:rPr>
              <w:t>Высокий уровень</w:t>
            </w:r>
            <w:r w:rsidRPr="007A75BE">
              <w:t>: на все вопросы во всех четырех пробах ребенок отвечает правильно, т.е. учитывает отличия позиции другого человека.</w:t>
            </w:r>
          </w:p>
        </w:tc>
      </w:tr>
      <w:tr w:rsidR="00AF4D8F" w:rsidRPr="005161F5" w:rsidTr="00F84911">
        <w:tc>
          <w:tcPr>
            <w:tcW w:w="2943" w:type="dxa"/>
          </w:tcPr>
          <w:p w:rsidR="00AF4D8F" w:rsidRPr="005161F5" w:rsidRDefault="00AF4D8F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Результат</w:t>
            </w:r>
          </w:p>
        </w:tc>
        <w:tc>
          <w:tcPr>
            <w:tcW w:w="666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AF4D8F" w:rsidRDefault="00AF4D8F" w:rsidP="00AF4D8F">
            <w:pPr>
              <w:snapToGrid w:val="0"/>
              <w:jc w:val="center"/>
            </w:pPr>
            <w:r>
              <w:t>Высокий уровень – 24 %</w:t>
            </w:r>
          </w:p>
          <w:p w:rsidR="00AF4D8F" w:rsidRDefault="00AF4D8F" w:rsidP="00AF4D8F">
            <w:pPr>
              <w:snapToGrid w:val="0"/>
              <w:jc w:val="center"/>
            </w:pPr>
            <w:r>
              <w:t>Средний уровень – 64%</w:t>
            </w:r>
          </w:p>
          <w:p w:rsidR="00AF4D8F" w:rsidRPr="005161F5" w:rsidRDefault="00AF4D8F" w:rsidP="00AF4D8F">
            <w:pPr>
              <w:pStyle w:val="a4"/>
              <w:spacing w:line="360" w:lineRule="auto"/>
              <w:ind w:firstLine="851"/>
              <w:jc w:val="center"/>
              <w:rPr>
                <w:szCs w:val="28"/>
              </w:rPr>
            </w:pPr>
            <w:r>
              <w:t>Низкий уровень – 8%</w:t>
            </w:r>
          </w:p>
        </w:tc>
      </w:tr>
      <w:tr w:rsidR="00AF4D8F" w:rsidRPr="005161F5" w:rsidTr="00F84911">
        <w:tc>
          <w:tcPr>
            <w:tcW w:w="2943" w:type="dxa"/>
          </w:tcPr>
          <w:p w:rsidR="00AF4D8F" w:rsidRPr="005161F5" w:rsidRDefault="00AF4D8F" w:rsidP="00F84911">
            <w:pPr>
              <w:jc w:val="center"/>
              <w:rPr>
                <w:szCs w:val="28"/>
              </w:rPr>
            </w:pPr>
            <w:r w:rsidRPr="005161F5">
              <w:rPr>
                <w:szCs w:val="28"/>
              </w:rPr>
              <w:t>Описание (содержание) методики</w:t>
            </w:r>
          </w:p>
        </w:tc>
        <w:tc>
          <w:tcPr>
            <w:tcW w:w="6663" w:type="dxa"/>
            <w:shd w:val="clear" w:color="auto" w:fill="auto"/>
          </w:tcPr>
          <w:p w:rsidR="00AF4D8F" w:rsidRPr="00AF4D8F" w:rsidRDefault="00AF4D8F" w:rsidP="00AF4D8F">
            <w:pPr>
              <w:shd w:val="clear" w:color="auto" w:fill="FFFFFF"/>
              <w:ind w:left="264"/>
              <w:rPr>
                <w:rStyle w:val="2"/>
                <w:b w:val="0"/>
              </w:rPr>
            </w:pPr>
            <w:bookmarkStart w:id="0" w:name="_GoBack"/>
            <w:r w:rsidRPr="00AF4D8F">
              <w:rPr>
                <w:rStyle w:val="2"/>
                <w:b w:val="0"/>
                <w:i/>
              </w:rPr>
              <w:t xml:space="preserve">Цель: </w:t>
            </w:r>
            <w:r w:rsidRPr="00AF4D8F">
              <w:rPr>
                <w:rStyle w:val="2"/>
                <w:b w:val="0"/>
              </w:rPr>
              <w:t>выявление уровня развития  словесн</w:t>
            </w:r>
            <w:proofErr w:type="gramStart"/>
            <w:r w:rsidRPr="00AF4D8F">
              <w:rPr>
                <w:rStyle w:val="2"/>
                <w:b w:val="0"/>
              </w:rPr>
              <w:t>о-</w:t>
            </w:r>
            <w:proofErr w:type="gramEnd"/>
            <w:r w:rsidRPr="00AF4D8F">
              <w:rPr>
                <w:rStyle w:val="2"/>
                <w:b w:val="0"/>
              </w:rPr>
              <w:t xml:space="preserve"> логического мышления.</w:t>
            </w:r>
          </w:p>
          <w:p w:rsidR="00AF4D8F" w:rsidRPr="00AF4D8F" w:rsidRDefault="00AF4D8F" w:rsidP="00AF4D8F">
            <w:pPr>
              <w:shd w:val="clear" w:color="auto" w:fill="FFFFFF"/>
              <w:ind w:left="264"/>
              <w:rPr>
                <w:rStyle w:val="2"/>
                <w:b w:val="0"/>
              </w:rPr>
            </w:pPr>
            <w:proofErr w:type="gramStart"/>
            <w:r w:rsidRPr="00AF4D8F">
              <w:rPr>
                <w:rStyle w:val="2"/>
                <w:b w:val="0"/>
                <w:i/>
              </w:rPr>
              <w:t>Оцениваемое</w:t>
            </w:r>
            <w:proofErr w:type="gramEnd"/>
            <w:r w:rsidRPr="00AF4D8F">
              <w:rPr>
                <w:rStyle w:val="2"/>
                <w:b w:val="0"/>
                <w:i/>
              </w:rPr>
              <w:t xml:space="preserve"> УУД: </w:t>
            </w:r>
            <w:r w:rsidRPr="00AF4D8F">
              <w:rPr>
                <w:rStyle w:val="2"/>
                <w:b w:val="0"/>
              </w:rPr>
              <w:t xml:space="preserve"> логические универсальные учебные действия.</w:t>
            </w:r>
          </w:p>
          <w:bookmarkEnd w:id="0"/>
          <w:p w:rsidR="00AF4D8F" w:rsidRDefault="00AF4D8F" w:rsidP="00AF4D8F">
            <w:pPr>
              <w:shd w:val="clear" w:color="auto" w:fill="FFFFFF"/>
              <w:spacing w:line="276" w:lineRule="auto"/>
              <w:ind w:left="10" w:right="5" w:firstLine="293"/>
              <w:jc w:val="both"/>
            </w:pPr>
            <w:r>
              <w:rPr>
                <w:b/>
                <w:i/>
                <w:color w:val="000000"/>
                <w:spacing w:val="2"/>
              </w:rPr>
              <w:t xml:space="preserve">1-й </w:t>
            </w:r>
            <w:proofErr w:type="spellStart"/>
            <w:r>
              <w:rPr>
                <w:b/>
                <w:i/>
                <w:color w:val="000000"/>
                <w:spacing w:val="2"/>
              </w:rPr>
              <w:t>субтест</w:t>
            </w:r>
            <w:proofErr w:type="spellEnd"/>
            <w:r>
              <w:rPr>
                <w:color w:val="000000"/>
                <w:spacing w:val="2"/>
              </w:rPr>
              <w:t xml:space="preserve"> направлен на выявление осведомленности. </w:t>
            </w:r>
            <w:r>
              <w:rPr>
                <w:color w:val="000000"/>
                <w:spacing w:val="3"/>
              </w:rPr>
              <w:t>Задача испытуемого — закончить предложение одним из приведенных слов, осуществляя логический выбор на ос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2"/>
              </w:rPr>
              <w:t>нове индуктивного мышления и осведомленности. В пол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6"/>
              </w:rPr>
              <w:t>ном варианте 10 заданий, в кратком — 5.</w:t>
            </w:r>
          </w:p>
          <w:p w:rsidR="00AF4D8F" w:rsidRDefault="00AF4D8F" w:rsidP="00AF4D8F">
            <w:pPr>
              <w:shd w:val="clear" w:color="auto" w:fill="FFFFFF"/>
              <w:spacing w:line="276" w:lineRule="auto"/>
              <w:ind w:left="293"/>
            </w:pPr>
            <w:r>
              <w:rPr>
                <w:b/>
                <w:bCs/>
                <w:color w:val="000000"/>
                <w:spacing w:val="4"/>
                <w:w w:val="85"/>
              </w:rPr>
              <w:t xml:space="preserve">Задания 1-го </w:t>
            </w:r>
            <w:proofErr w:type="spellStart"/>
            <w:r>
              <w:rPr>
                <w:b/>
                <w:bCs/>
                <w:color w:val="000000"/>
                <w:spacing w:val="4"/>
                <w:w w:val="85"/>
              </w:rPr>
              <w:t>субтеста</w:t>
            </w:r>
            <w:proofErr w:type="spellEnd"/>
          </w:p>
          <w:p w:rsidR="00AF4D8F" w:rsidRDefault="00AF4D8F" w:rsidP="00AF4D8F">
            <w:pPr>
              <w:shd w:val="clear" w:color="auto" w:fill="FFFFFF"/>
              <w:spacing w:line="276" w:lineRule="auto"/>
              <w:ind w:left="14" w:firstLine="302"/>
              <w:jc w:val="both"/>
            </w:pPr>
            <w:r>
              <w:rPr>
                <w:color w:val="000000"/>
                <w:spacing w:val="3"/>
              </w:rPr>
              <w:t xml:space="preserve">«Закончи предложение. Какое слово из пяти подходит </w:t>
            </w:r>
            <w:r>
              <w:rPr>
                <w:color w:val="000000"/>
              </w:rPr>
              <w:t>к приведенной части фразы? »</w:t>
            </w:r>
          </w:p>
          <w:p w:rsidR="00AF4D8F" w:rsidRDefault="00AF4D8F" w:rsidP="00AF4D8F">
            <w:pPr>
              <w:shd w:val="clear" w:color="auto" w:fill="FFFFFF"/>
              <w:tabs>
                <w:tab w:val="left" w:pos="504"/>
              </w:tabs>
              <w:spacing w:line="276" w:lineRule="auto"/>
              <w:ind w:left="24" w:firstLine="283"/>
            </w:pPr>
            <w:r>
              <w:rPr>
                <w:color w:val="000000"/>
                <w:spacing w:val="-7"/>
              </w:rPr>
              <w:t>1.</w:t>
            </w:r>
            <w:r>
              <w:rPr>
                <w:color w:val="000000"/>
              </w:rPr>
              <w:tab/>
            </w:r>
            <w:r>
              <w:rPr>
                <w:color w:val="000000"/>
                <w:spacing w:val="4"/>
              </w:rPr>
              <w:t xml:space="preserve">У сапога всегда есть ... (шнурок, пряжка, подошва, ремешки, </w:t>
            </w:r>
            <w:r>
              <w:rPr>
                <w:color w:val="000000"/>
              </w:rPr>
              <w:t xml:space="preserve">пуговицы) </w:t>
            </w:r>
          </w:p>
          <w:p w:rsidR="00AF4D8F" w:rsidRDefault="00AF4D8F" w:rsidP="00AF4D8F">
            <w:pPr>
              <w:shd w:val="clear" w:color="auto" w:fill="FFFFFF"/>
              <w:spacing w:line="276" w:lineRule="auto"/>
              <w:ind w:left="19" w:firstLine="283"/>
              <w:jc w:val="both"/>
            </w:pPr>
            <w:r>
              <w:rPr>
                <w:color w:val="000000"/>
                <w:spacing w:val="10"/>
              </w:rPr>
              <w:t xml:space="preserve">Если ответ правильный, задается вопрос: «Почему </w:t>
            </w:r>
            <w:r>
              <w:rPr>
                <w:color w:val="000000"/>
                <w:spacing w:val="6"/>
              </w:rPr>
              <w:t xml:space="preserve">не шнурок?» После правильного объяснения решение </w:t>
            </w:r>
            <w:r>
              <w:rPr>
                <w:color w:val="000000"/>
                <w:spacing w:val="4"/>
              </w:rPr>
              <w:t xml:space="preserve">оценивается в 1 балл, при неправильном объяснении — 0,5 балла. Если ответ ошибочный, ребенку предлагается </w:t>
            </w:r>
            <w:r>
              <w:rPr>
                <w:color w:val="000000"/>
                <w:spacing w:val="3"/>
              </w:rPr>
              <w:t>подумать и дать правильный ответ. За правильный ответ после второй попытки ставится 0,5 балла. Если ответ не</w:t>
            </w:r>
            <w:r>
              <w:rPr>
                <w:color w:val="000000"/>
                <w:spacing w:val="3"/>
              </w:rPr>
              <w:softHyphen/>
              <w:t xml:space="preserve">правильный, выясняется понимание слова «всегда». При </w:t>
            </w:r>
            <w:r>
              <w:rPr>
                <w:color w:val="000000"/>
                <w:spacing w:val="-1"/>
              </w:rPr>
              <w:t xml:space="preserve">решении последующих проб 1-го </w:t>
            </w:r>
            <w:proofErr w:type="spellStart"/>
            <w:r>
              <w:rPr>
                <w:color w:val="000000"/>
                <w:spacing w:val="-1"/>
              </w:rPr>
              <w:t>субтеста</w:t>
            </w:r>
            <w:proofErr w:type="spellEnd"/>
            <w:r>
              <w:rPr>
                <w:color w:val="000000"/>
                <w:spacing w:val="-1"/>
              </w:rPr>
              <w:t xml:space="preserve"> уточняющие во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2"/>
              </w:rPr>
              <w:t>просы не задаются.</w:t>
            </w:r>
          </w:p>
          <w:p w:rsidR="00AF4D8F" w:rsidRPr="005161F5" w:rsidRDefault="00AF4D8F" w:rsidP="00AF4D8F">
            <w:pPr>
              <w:pStyle w:val="a4"/>
              <w:spacing w:line="360" w:lineRule="auto"/>
              <w:jc w:val="both"/>
              <w:rPr>
                <w:szCs w:val="28"/>
              </w:rPr>
            </w:pPr>
          </w:p>
        </w:tc>
      </w:tr>
    </w:tbl>
    <w:p w:rsidR="00E6057D" w:rsidRDefault="00E6057D"/>
    <w:sectPr w:rsidR="00E6057D" w:rsidSect="00B5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4D8F"/>
    <w:rsid w:val="00AF4D8F"/>
    <w:rsid w:val="00B51C80"/>
    <w:rsid w:val="00BC55AE"/>
    <w:rsid w:val="00E6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D8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basedOn w:val="a0"/>
    <w:locked/>
    <w:rsid w:val="00AF4D8F"/>
    <w:rPr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F4D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F4D8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kapavela</dc:creator>
  <cp:keywords/>
  <dc:description/>
  <cp:lastModifiedBy>DNS</cp:lastModifiedBy>
  <cp:revision>3</cp:revision>
  <dcterms:created xsi:type="dcterms:W3CDTF">2017-11-01T09:56:00Z</dcterms:created>
  <dcterms:modified xsi:type="dcterms:W3CDTF">2019-01-15T17:53:00Z</dcterms:modified>
</cp:coreProperties>
</file>